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1E" w:rsidRPr="00C4203F" w:rsidRDefault="0021701E" w:rsidP="00C420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21701E" w:rsidRPr="001D7BFE" w:rsidRDefault="0021701E" w:rsidP="0021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21701E" w:rsidRPr="001D7BFE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752C4A" w:rsidRDefault="000F4AB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0912-7LEK-F-4-SB</w:t>
            </w:r>
          </w:p>
        </w:tc>
      </w:tr>
      <w:tr w:rsidR="0021701E" w:rsidRPr="008E33FA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1D7BFE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752C4A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pl-PL" w:eastAsia="ar-SA"/>
              </w:rPr>
            </w:pPr>
            <w:r w:rsidRPr="00752C4A">
              <w:rPr>
                <w:rFonts w:ascii="Times New Roman" w:eastAsia="Times New Roman" w:hAnsi="Times New Roman" w:cs="Times New Roman"/>
                <w:b/>
                <w:szCs w:val="24"/>
                <w:lang w:val="pl-PL" w:eastAsia="ar-SA"/>
              </w:rPr>
              <w:t>Strukturalne podstawy interwencji sercowo-naczyniowych</w:t>
            </w:r>
          </w:p>
        </w:tc>
      </w:tr>
      <w:tr w:rsidR="0021701E" w:rsidRPr="001D7BFE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C65B18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752C4A" w:rsidRDefault="005E03EB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</w:pPr>
            <w:r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Structural basi</w:t>
            </w:r>
            <w:r w:rsidR="00C65B18"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>cs</w:t>
            </w:r>
            <w:r w:rsidR="0021701E" w:rsidRPr="00752C4A">
              <w:rPr>
                <w:rFonts w:ascii="Times New Roman" w:eastAsia="Times New Roman" w:hAnsi="Times New Roman" w:cs="Times New Roman"/>
                <w:b/>
                <w:szCs w:val="24"/>
                <w:lang w:val="en-GB" w:eastAsia="ar-SA"/>
              </w:rPr>
              <w:t xml:space="preserve"> of cardiovascular interventions</w:t>
            </w:r>
          </w:p>
        </w:tc>
      </w:tr>
    </w:tbl>
    <w:p w:rsidR="0021701E" w:rsidRPr="00C65B18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21701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8E33FA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8E33FA" w:rsidRPr="008E33FA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C65B18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C65B1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dr hab. n. med. Marcin Sadowski, prof. </w:t>
            </w:r>
            <w:proofErr w:type="spellStart"/>
            <w:r w:rsidRPr="00C65B1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nadzw</w:t>
            </w:r>
            <w:proofErr w:type="spellEnd"/>
          </w:p>
        </w:tc>
      </w:tr>
      <w:tr w:rsidR="008E33FA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emsad@o2.pl</w:t>
            </w:r>
          </w:p>
        </w:tc>
      </w:tr>
    </w:tbl>
    <w:p w:rsidR="008E33FA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E33FA" w:rsidRPr="001D7BFE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8E33FA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8E33FA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8E33FA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1D7BFE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8E33FA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3FA" w:rsidRPr="008E33FA" w:rsidRDefault="008E33FA" w:rsidP="008E3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E3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3FA" w:rsidRPr="00EE2575" w:rsidRDefault="008E33FA" w:rsidP="008E33FA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basic knowledge of </w:t>
            </w:r>
            <w:proofErr w:type="spellStart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cadiovascular</w:t>
            </w:r>
            <w:proofErr w:type="spellEnd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anatomy according to the mandatory course</w:t>
            </w:r>
          </w:p>
        </w:tc>
      </w:tr>
    </w:tbl>
    <w:p w:rsidR="008E33FA" w:rsidRPr="001D7BFE" w:rsidRDefault="008E33FA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15 h</w:t>
            </w:r>
          </w:p>
        </w:tc>
      </w:tr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Teaching rooms of the Faculty</w:t>
            </w:r>
          </w:p>
        </w:tc>
      </w:tr>
      <w:tr w:rsidR="0021701E" w:rsidRPr="001D7BFE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21701E" w:rsidRPr="001D7BFE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042B59" w:rsidP="00042B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 – informative lecture with use of </w:t>
            </w:r>
            <w:proofErr w:type="spellStart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audiovisual</w:t>
            </w:r>
            <w:proofErr w:type="spellEnd"/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techniques, live demonstrations of tools used in cardiovascular interventions</w:t>
            </w:r>
          </w:p>
        </w:tc>
      </w:tr>
      <w:tr w:rsidR="00042B59" w:rsidRPr="001D7BFE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1. Drake RL (ed.). </w:t>
            </w:r>
            <w:proofErr w:type="spellStart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Gray’s</w:t>
            </w:r>
            <w:proofErr w:type="spellEnd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Anatomy for Students. The anatomical basis of clinical practice. Churchill Livingstone, 2014.</w:t>
            </w:r>
          </w:p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 Frank H. Netter. Atlas of Human Anatomy. Saunders, 2014</w:t>
            </w:r>
          </w:p>
        </w:tc>
      </w:tr>
      <w:tr w:rsidR="00042B59" w:rsidRPr="001D7BFE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B59" w:rsidRPr="001D7BFE" w:rsidRDefault="00042B59" w:rsidP="0021701E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B59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Dangas</w:t>
            </w:r>
            <w:proofErr w:type="spellEnd"/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GD. Interventional cardiology: principles and practice. Wiley-Blackwell, 2017. (several chapters)</w:t>
            </w:r>
          </w:p>
        </w:tc>
      </w:tr>
    </w:tbl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</w:t>
      </w:r>
      <w:r w:rsidR="008E33F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LEARNING</w:t>
      </w:r>
      <w:r w:rsidRPr="001D7BF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21701E" w:rsidRPr="001D7BFE" w:rsidTr="008E33FA">
        <w:trPr>
          <w:trHeight w:val="1024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1D7BF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571401" w:rsidRPr="001D7BFE" w:rsidRDefault="00042B59" w:rsidP="00042B59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C1-W – 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broaden knowledge of the cardiovascular system structure in particular in the field of cardiovascular interventions</w:t>
            </w:r>
          </w:p>
          <w:p w:rsidR="0021701E" w:rsidRPr="001D7BFE" w:rsidRDefault="00042B59" w:rsidP="00571401">
            <w:pPr>
              <w:pStyle w:val="Bezodstpw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C2- U – 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use of topographic cardiovascular anatomy in </w:t>
            </w:r>
            <w:r w:rsidR="00D26FE6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diagnostic</w:t>
            </w:r>
            <w:r w:rsidR="00571401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therapeutic </w:t>
            </w:r>
            <w:r w:rsidR="00D26FE6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procedures</w:t>
            </w:r>
          </w:p>
        </w:tc>
      </w:tr>
      <w:tr w:rsidR="0021701E" w:rsidRPr="001D7BFE" w:rsidTr="008E33FA">
        <w:trPr>
          <w:trHeight w:val="1177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01E" w:rsidRPr="001D7BFE" w:rsidRDefault="0021701E" w:rsidP="0021701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1D7BF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(including form of classes)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lecture – 7x2h + final test 1 h = 15 h.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 The development of the heart and great thoracic vessels, anatomical variants, the definition of structural heart disease, congenital heart diseases.</w:t>
            </w:r>
          </w:p>
          <w:p w:rsidR="00571401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 The anatomy of corona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ry vessels, great thoracic vess</w:t>
            </w: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s, peripheral arteries and veins in terms of cardiovascular interventions. The anatomy of 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cardiac conducting system. The anatomical characteristics of atherosclerosis, plaque types, the idea of revascularization.</w:t>
            </w:r>
          </w:p>
          <w:p w:rsidR="00571401" w:rsidRPr="001D7BFE" w:rsidRDefault="00571401" w:rsidP="00C32FB8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 integrative approach to the descriptive and topographic anatomy and cardiovascular imaging of the heart and the great thoracic vessels.</w:t>
            </w:r>
          </w:p>
          <w:p w:rsidR="001D7BFE" w:rsidRPr="001D7BFE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Interventional treatment of the coronary artery disease – coronary angiography, coronary angioplasty, coronary artery by-pass grafting. Vascular access. The demonstration of tools and devices used in the interventional cardiology and </w:t>
            </w:r>
            <w:proofErr w:type="spellStart"/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cardiosurgery</w:t>
            </w:r>
            <w:proofErr w:type="spellEnd"/>
            <w:r w:rsidR="00C32FB8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Vascular access site management. Complications and their treatment.</w:t>
            </w:r>
          </w:p>
          <w:p w:rsidR="001D7BFE" w:rsidRP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5.</w:t>
            </w:r>
            <w:r w:rsid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Electrotherapy of the heart diseases – cardiac pacemakers and cardioverter-defibrillators implantation. </w:t>
            </w:r>
            <w:r w:rsidR="001D7BFE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Cardiac resynchronization therapy. Vascular access. </w:t>
            </w:r>
            <w:r w:rsidR="001D7BFE" w:rsidRPr="00857A04">
              <w:rPr>
                <w:rFonts w:ascii="Times New Roman" w:hAnsi="Times New Roman" w:cs="Times New Roman"/>
                <w:sz w:val="20"/>
                <w:szCs w:val="20"/>
              </w:rPr>
              <w:t xml:space="preserve">Minimal invasive surgery. </w:t>
            </w:r>
            <w:r w:rsidR="00857A0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demonstration of tools and devices used in the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treatment of </w:t>
            </w:r>
            <w:proofErr w:type="spellStart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brady</w:t>
            </w:r>
            <w:proofErr w:type="spellEnd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 and </w:t>
            </w:r>
            <w:proofErr w:type="spellStart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tachyarrhythmias</w:t>
            </w:r>
            <w:proofErr w:type="spellEnd"/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6. 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Electrotherapy of the heart diseases – electrophysiological study, ablation.</w:t>
            </w:r>
          </w:p>
          <w:p w:rsidR="00571401" w:rsidRPr="00C65B18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1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A04" w:rsidRPr="00857A04">
              <w:rPr>
                <w:rFonts w:ascii="Times New Roman" w:hAnsi="Times New Roman" w:cs="Times New Roman"/>
                <w:sz w:val="20"/>
                <w:szCs w:val="20"/>
              </w:rPr>
              <w:t>Vascular access and navigation inside the heart</w:t>
            </w:r>
            <w:r w:rsidR="00857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7A0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demonstration of tools and devices used in </w:t>
            </w:r>
            <w:r w:rsidR="00857A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electrophysiology. </w:t>
            </w:r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The anatomy of </w:t>
            </w:r>
            <w:proofErr w:type="spellStart"/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>intracardiac</w:t>
            </w:r>
            <w:proofErr w:type="spellEnd"/>
            <w:r w:rsidR="00857A04" w:rsidRPr="00C65B18">
              <w:rPr>
                <w:rFonts w:ascii="Times New Roman" w:hAnsi="Times New Roman" w:cs="Times New Roman"/>
                <w:sz w:val="20"/>
                <w:szCs w:val="20"/>
              </w:rPr>
              <w:t xml:space="preserve"> procedures complications.</w:t>
            </w:r>
          </w:p>
          <w:p w:rsidR="00857A04" w:rsidRDefault="00571401" w:rsidP="00571401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7. 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Interventional and surgical treatment of the most common congenital and acquired structural heart diseases. </w:t>
            </w:r>
            <w:r w:rsidR="00661B14"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demonstration of tools and devices used in the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interventional cardiology and </w:t>
            </w:r>
            <w:proofErr w:type="spellStart"/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cardiosurgery</w:t>
            </w:r>
            <w:proofErr w:type="spellEnd"/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21701E" w:rsidRPr="001D7BFE" w:rsidRDefault="00571401" w:rsidP="00661B14">
            <w:pPr>
              <w:pStyle w:val="Bezodstpw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1D7B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8. </w:t>
            </w:r>
            <w:r w:rsidR="00661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FINAL TEST.</w:t>
            </w:r>
          </w:p>
        </w:tc>
      </w:tr>
    </w:tbl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21701E" w:rsidRPr="001D7BFE" w:rsidRDefault="00D26FE6" w:rsidP="00D2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D26FE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4.3 </w:t>
      </w:r>
      <w:r w:rsidR="008E33FA" w:rsidRPr="008E33FA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21701E" w:rsidRPr="001D7BFE" w:rsidTr="00E653E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01E" w:rsidRPr="001D7BFE" w:rsidRDefault="0021701E" w:rsidP="0021701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1701E" w:rsidRPr="001D7BFE" w:rsidTr="00752C4A">
        <w:trPr>
          <w:trHeight w:val="36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397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1D7BF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1D7BF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C4203F" w:rsidRPr="00C4203F">
              <w:rPr>
                <w:rFonts w:ascii="Times New Roman" w:hAnsi="Times New Roman" w:cs="Times New Roman"/>
                <w:sz w:val="20"/>
              </w:rPr>
              <w:t>, the graduate knows and understands</w:t>
            </w:r>
            <w:r w:rsidRPr="00C4203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02683" w:rsidRPr="001D7BFE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3503B0" w:rsidRDefault="00752C4A" w:rsidP="00752C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52C4A">
              <w:rPr>
                <w:rFonts w:ascii="Times New Roman" w:hAnsi="Times New Roman" w:cs="Times New Roman"/>
                <w:sz w:val="20"/>
                <w:szCs w:val="20"/>
              </w:rPr>
              <w:t>anatomical, histological and embryological terminology in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Latin</w:t>
            </w:r>
            <w:r w:rsidR="00C420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A.W1.</w:t>
            </w:r>
          </w:p>
        </w:tc>
      </w:tr>
      <w:tr w:rsidR="00E02683" w:rsidRPr="001D7BFE" w:rsidTr="006462F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83" w:rsidRPr="003503B0" w:rsidRDefault="00662908" w:rsidP="0066290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human anatomy topographically (upper and lower limb, chest, abdomen, pelvis, back, neck and head) and functionally (respiratory system, digestive system, urogenital system, nervous system and sense organs, integumentary system);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A.W2.</w:t>
            </w:r>
          </w:p>
        </w:tc>
      </w:tr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E02683" w:rsidRDefault="0021701E" w:rsidP="00213975">
            <w:pPr>
              <w:pStyle w:val="Bezodstpw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E02683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E0268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C4203F" w:rsidRPr="00C420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C4203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3503B0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explain the anatomical basis for clinical examination;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A.U3.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9619BA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 xml:space="preserve">make conclusions as to the relationship between anatomical structures on the basis of </w:t>
            </w:r>
            <w:proofErr w:type="spellStart"/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intravital</w:t>
            </w:r>
            <w:proofErr w:type="spellEnd"/>
            <w:r w:rsidRPr="00662908">
              <w:rPr>
                <w:rFonts w:ascii="Times New Roman" w:hAnsi="Times New Roman" w:cs="Times New Roman"/>
                <w:sz w:val="20"/>
                <w:szCs w:val="20"/>
              </w:rPr>
              <w:t xml:space="preserve"> diagnostic tests, in particular in the field of radiology (plain images, tests using contrast agents, CT scans and magnetic resonance imaging);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A.U4.</w:t>
            </w:r>
          </w:p>
        </w:tc>
      </w:tr>
      <w:tr w:rsidR="00E02683" w:rsidRPr="001D7BFE" w:rsidTr="00105C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E02683" w:rsidRDefault="00E02683" w:rsidP="009619B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683" w:rsidRPr="009619BA" w:rsidRDefault="00662908" w:rsidP="00E0268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662908">
              <w:rPr>
                <w:rFonts w:ascii="Times New Roman" w:hAnsi="Times New Roman" w:cs="Times New Roman"/>
                <w:sz w:val="20"/>
                <w:szCs w:val="20"/>
              </w:rPr>
              <w:t>use anatomical, histological and embryological terminology both in written and oral communication;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83" w:rsidRPr="00E02683" w:rsidRDefault="00E02683" w:rsidP="00213975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683">
              <w:rPr>
                <w:rFonts w:ascii="Times New Roman" w:hAnsi="Times New Roman" w:cs="Times New Roman"/>
                <w:sz w:val="20"/>
                <w:szCs w:val="20"/>
              </w:rPr>
              <w:t>A.U5.</w:t>
            </w:r>
          </w:p>
        </w:tc>
      </w:tr>
    </w:tbl>
    <w:p w:rsidR="005E03EB" w:rsidRPr="001D7BFE" w:rsidRDefault="005E03EB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1151"/>
        <w:gridCol w:w="6766"/>
      </w:tblGrid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8E33FA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8E33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1701E" w:rsidRPr="001D7BFE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3C8" w:rsidRPr="001D7BFE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3C8" w:rsidRPr="001D7BFE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WRITTEN TEST with GRADE</w:t>
            </w:r>
          </w:p>
        </w:tc>
      </w:tr>
      <w:tr w:rsidR="00EF63C8" w:rsidRPr="001D7BFE" w:rsidTr="00EF63C8">
        <w:trPr>
          <w:gridAfter w:val="1"/>
          <w:wAfter w:w="6766" w:type="dxa"/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1D7BFE" w:rsidRDefault="00EF63C8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11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EF63C8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Lecture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EF63C8" w:rsidRPr="001D7BFE" w:rsidTr="00097E06">
        <w:trPr>
          <w:gridAfter w:val="1"/>
          <w:wAfter w:w="6766" w:type="dxa"/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3C8" w:rsidRPr="00EF63C8" w:rsidRDefault="00EF63C8" w:rsidP="00EF63C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8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F63C8" w:rsidRPr="00EF63C8" w:rsidRDefault="00EF63C8" w:rsidP="00EF63C8">
            <w:pPr>
              <w:pStyle w:val="Bezodstpw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F63C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5B16B6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  <w:r w:rsidR="00752C4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br/>
      </w:r>
      <w:r w:rsidR="00752C4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br/>
      </w:r>
    </w:p>
    <w:p w:rsidR="005B16B6" w:rsidRDefault="005B16B6">
      <w:pP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br w:type="page"/>
      </w:r>
    </w:p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21701E" w:rsidRPr="001D7BFE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8E33FA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8E33F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1701E" w:rsidRPr="001D7BFE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21701E" w:rsidRPr="001D7BFE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701E" w:rsidRPr="001D7BFE" w:rsidRDefault="0021701E" w:rsidP="0021701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61%-68%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chaotic answers, guiding questions necessary.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69%-76%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response systematized, requires teacher’s support</w:t>
            </w:r>
          </w:p>
        </w:tc>
      </w:tr>
      <w:tr w:rsidR="0021701E" w:rsidRPr="001D7BFE" w:rsidTr="005B16B6">
        <w:trPr>
          <w:trHeight w:val="477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77%-84%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course content at the primary level, response systematized, independent. Solving problems in typical situations.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FE5BA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85%-92% 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The scope of presented knowledge goes beyond the primary level based 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on</w:t>
            </w:r>
            <w:r w:rsidR="00EF63C8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given complementary literature. Solving problems in knew and complex situation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21701E" w:rsidRPr="001D7BFE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D7BF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01E" w:rsidRPr="001D7BFE" w:rsidRDefault="005B16B6" w:rsidP="00FE5BA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93%-100%</w:t>
            </w:r>
            <w:r w:rsidR="00FE5BAA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goes beyond the primary level based on independently gained scientific sources of information.</w:t>
            </w:r>
          </w:p>
        </w:tc>
      </w:tr>
    </w:tbl>
    <w:p w:rsidR="005B16B6" w:rsidRPr="00DF5DD3" w:rsidRDefault="00662908" w:rsidP="005B16B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B16B6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B16B6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21701E" w:rsidRPr="005B16B6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01E" w:rsidRPr="001D7BFE" w:rsidRDefault="0021701E" w:rsidP="002170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21701E" w:rsidRPr="001D7BFE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21701E" w:rsidRPr="001D7BFE" w:rsidTr="009E3F4F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21701E" w:rsidRPr="001D7BFE" w:rsidTr="00E5387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21701E" w:rsidRPr="001D7BFE" w:rsidTr="00515B2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FA0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  <w:tr w:rsidR="0021701E" w:rsidRPr="001D7BFE" w:rsidTr="001F0C6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274E0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FA0BD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</w:t>
            </w:r>
            <w:r w:rsidR="0021701E"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 xml:space="preserve">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FA0BD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  <w:tr w:rsidR="0021701E" w:rsidRPr="001D7BFE" w:rsidTr="00112A8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DC148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21701E" w:rsidRPr="001D7BFE" w:rsidTr="006F35D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21701E" w:rsidRPr="001D7BFE" w:rsidTr="00FD3D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D2320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6D769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FF792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EF4F7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21701E" w:rsidRPr="001D7BFE" w:rsidTr="00494BC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21701E" w:rsidRPr="001D7BFE" w:rsidTr="00A546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701E" w:rsidRPr="001D7BFE" w:rsidRDefault="0021701E" w:rsidP="002170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D7B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21701E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F7C43" w:rsidRPr="001D7BFE" w:rsidRDefault="00EF7C43" w:rsidP="002170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21701E" w:rsidRPr="001D7BFE" w:rsidRDefault="0021701E" w:rsidP="0021701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D7BF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1D7BFE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21701E" w:rsidRPr="001D7BFE" w:rsidRDefault="0021701E" w:rsidP="0021701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D7BF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Pr="001D7BFE" w:rsidRDefault="0021701E" w:rsidP="0021701E">
      <w:pPr>
        <w:rPr>
          <w:lang w:val="en-GB"/>
        </w:rPr>
      </w:pPr>
      <w:r w:rsidRPr="001D7BF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sectPr w:rsidR="0016650B" w:rsidRPr="001D7BFE" w:rsidSect="008B74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1E"/>
    <w:rsid w:val="00042B59"/>
    <w:rsid w:val="000D16B7"/>
    <w:rsid w:val="000F4ABE"/>
    <w:rsid w:val="0016650B"/>
    <w:rsid w:val="001802D4"/>
    <w:rsid w:val="001B7E44"/>
    <w:rsid w:val="001D7BFE"/>
    <w:rsid w:val="00213975"/>
    <w:rsid w:val="0021701E"/>
    <w:rsid w:val="0029603E"/>
    <w:rsid w:val="003503B0"/>
    <w:rsid w:val="00571401"/>
    <w:rsid w:val="005B16B6"/>
    <w:rsid w:val="005E03EB"/>
    <w:rsid w:val="00661B14"/>
    <w:rsid w:val="00662908"/>
    <w:rsid w:val="00712E3D"/>
    <w:rsid w:val="00752C4A"/>
    <w:rsid w:val="00857A04"/>
    <w:rsid w:val="008B7498"/>
    <w:rsid w:val="008E33FA"/>
    <w:rsid w:val="009619BA"/>
    <w:rsid w:val="00C32FB8"/>
    <w:rsid w:val="00C4203F"/>
    <w:rsid w:val="00C65B18"/>
    <w:rsid w:val="00D26FE6"/>
    <w:rsid w:val="00DF4EA2"/>
    <w:rsid w:val="00E01D62"/>
    <w:rsid w:val="00E02683"/>
    <w:rsid w:val="00E57FED"/>
    <w:rsid w:val="00EF63C8"/>
    <w:rsid w:val="00EF7C43"/>
    <w:rsid w:val="00F3354B"/>
    <w:rsid w:val="00FA0BDE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2F15"/>
  <w15:docId w15:val="{76F7AAAF-4876-4237-8CBB-68744015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15</cp:revision>
  <dcterms:created xsi:type="dcterms:W3CDTF">2017-11-21T13:15:00Z</dcterms:created>
  <dcterms:modified xsi:type="dcterms:W3CDTF">2019-12-09T11:40:00Z</dcterms:modified>
</cp:coreProperties>
</file>